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33B16B35"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10</w:t>
      </w:r>
      <w:r w:rsidR="00650C95">
        <w:rPr>
          <w:rFonts w:ascii="Arial" w:hAnsi="Arial" w:cs="Arial"/>
          <w:sz w:val="24"/>
          <w:szCs w:val="28"/>
          <w:lang w:val="en-CA"/>
        </w:rPr>
        <w:t>8</w:t>
      </w:r>
      <w:r w:rsidR="00DD3B40">
        <w:rPr>
          <w:rFonts w:ascii="Arial" w:hAnsi="Arial" w:cs="Arial"/>
          <w:sz w:val="24"/>
          <w:szCs w:val="28"/>
          <w:lang w:val="en-CA"/>
        </w:rPr>
        <w:t xml:space="preserve"> bis</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w:t>
      </w:r>
      <w:r w:rsidR="008B3A37">
        <w:rPr>
          <w:rFonts w:ascii="Arial" w:hAnsi="Arial" w:cs="Arial"/>
          <w:sz w:val="24"/>
          <w:szCs w:val="28"/>
          <w:lang w:val="en-CA"/>
        </w:rPr>
        <w:t>1</w:t>
      </w:r>
      <w:r w:rsidR="00262C83">
        <w:rPr>
          <w:rFonts w:ascii="Arial" w:hAnsi="Arial" w:cs="Arial"/>
          <w:sz w:val="24"/>
          <w:szCs w:val="28"/>
          <w:lang w:val="en-CA"/>
        </w:rPr>
        <w:t>6402</w:t>
      </w:r>
    </w:p>
    <w:p w14:paraId="70B2677E" w14:textId="6B75B083" w:rsidR="000E056E" w:rsidRPr="00BC6F13" w:rsidRDefault="002D5AB3" w:rsidP="000E056E">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Xiamen</w:t>
      </w:r>
      <w:r w:rsidR="000E056E" w:rsidRPr="00BC6F13">
        <w:rPr>
          <w:rFonts w:ascii="Arial" w:hAnsi="Arial" w:cs="Arial"/>
          <w:sz w:val="24"/>
          <w:szCs w:val="28"/>
          <w:lang w:val="en-CA"/>
        </w:rPr>
        <w:t xml:space="preserve">, </w:t>
      </w:r>
      <w:r>
        <w:rPr>
          <w:rFonts w:ascii="Arial" w:hAnsi="Arial" w:cs="Arial"/>
          <w:sz w:val="24"/>
          <w:szCs w:val="28"/>
          <w:lang w:val="en-CA"/>
        </w:rPr>
        <w:t>China</w:t>
      </w:r>
      <w:r w:rsidR="000E056E"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w:t>
      </w:r>
      <w:r w:rsidR="006554AF">
        <w:rPr>
          <w:rFonts w:ascii="Arial" w:hAnsi="Arial" w:cs="Arial"/>
          <w:sz w:val="24"/>
          <w:szCs w:val="28"/>
          <w:lang w:val="en-CA"/>
        </w:rPr>
        <w:t>9</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000E056E" w:rsidRPr="00BC6F13">
        <w:rPr>
          <w:rFonts w:ascii="Arial" w:hAnsi="Arial" w:cs="Arial"/>
          <w:sz w:val="24"/>
          <w:szCs w:val="28"/>
          <w:lang w:val="en-CA"/>
        </w:rPr>
        <w:t xml:space="preserve"> –</w:t>
      </w:r>
      <w:proofErr w:type="gramEnd"/>
      <w:r w:rsidR="000E056E" w:rsidRPr="00BC6F13">
        <w:rPr>
          <w:rFonts w:ascii="Arial" w:hAnsi="Arial" w:cs="Arial"/>
          <w:sz w:val="24"/>
          <w:szCs w:val="28"/>
          <w:lang w:val="en-CA"/>
        </w:rPr>
        <w:t xml:space="preserve">  </w:t>
      </w:r>
      <w:proofErr w:type="spellStart"/>
      <w:r w:rsidR="006554AF">
        <w:rPr>
          <w:rFonts w:ascii="Arial" w:hAnsi="Arial" w:cs="Arial"/>
          <w:sz w:val="24"/>
          <w:szCs w:val="28"/>
          <w:lang w:val="en-CA"/>
        </w:rPr>
        <w:t>Octorber</w:t>
      </w:r>
      <w:proofErr w:type="spellEnd"/>
      <w:r w:rsidR="006554AF">
        <w:rPr>
          <w:rFonts w:ascii="Arial" w:hAnsi="Arial" w:cs="Arial"/>
          <w:sz w:val="24"/>
          <w:szCs w:val="28"/>
          <w:lang w:val="en-CA"/>
        </w:rPr>
        <w:t xml:space="preserve"> 13</w:t>
      </w:r>
      <w:r w:rsidR="006554AF" w:rsidRPr="006554AF">
        <w:rPr>
          <w:rFonts w:ascii="Arial" w:hAnsi="Arial" w:cs="Arial"/>
          <w:sz w:val="24"/>
          <w:szCs w:val="28"/>
          <w:vertAlign w:val="superscript"/>
          <w:lang w:val="en-CA"/>
        </w:rPr>
        <w:t>th</w:t>
      </w:r>
      <w:r w:rsidR="006554AF">
        <w:rPr>
          <w:rFonts w:ascii="Arial" w:hAnsi="Arial" w:cs="Arial"/>
          <w:sz w:val="24"/>
          <w:szCs w:val="28"/>
          <w:lang w:val="en-CA"/>
        </w:rPr>
        <w:t xml:space="preserve"> </w:t>
      </w:r>
      <w:r w:rsidR="000E056E" w:rsidRPr="00BC6F13">
        <w:rPr>
          <w:rFonts w:ascii="Arial" w:hAnsi="Arial" w:cs="Arial"/>
          <w:sz w:val="24"/>
          <w:szCs w:val="28"/>
          <w:lang w:val="en-CA"/>
        </w:rPr>
        <w:t>, 2023</w:t>
      </w:r>
    </w:p>
    <w:p w14:paraId="14395BAA" w14:textId="527A0643"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252B0">
        <w:rPr>
          <w:rFonts w:ascii="Arial" w:hAnsi="Arial" w:cs="Arial"/>
          <w:bCs/>
          <w:sz w:val="22"/>
          <w:szCs w:val="22"/>
          <w:lang w:val="en-US"/>
        </w:rPr>
        <w:t>5</w:t>
      </w:r>
      <w:r w:rsidR="00A413E5" w:rsidRPr="001F47B9">
        <w:rPr>
          <w:rFonts w:ascii="Arial" w:hAnsi="Arial" w:cs="Arial"/>
          <w:bCs/>
          <w:sz w:val="22"/>
          <w:szCs w:val="22"/>
          <w:lang w:val="en-CA"/>
        </w:rPr>
        <w:t>.</w:t>
      </w:r>
      <w:r w:rsidR="00B34E6F">
        <w:rPr>
          <w:rFonts w:ascii="Arial" w:hAnsi="Arial" w:cs="Arial"/>
          <w:bCs/>
          <w:sz w:val="22"/>
          <w:szCs w:val="22"/>
          <w:lang w:val="en-CA"/>
        </w:rPr>
        <w:t>8</w:t>
      </w:r>
      <w:r w:rsidR="00933FCE">
        <w:rPr>
          <w:rFonts w:ascii="Arial" w:hAnsi="Arial" w:cs="Arial"/>
          <w:bCs/>
          <w:sz w:val="22"/>
          <w:szCs w:val="22"/>
          <w:lang w:val="en-CA"/>
        </w:rPr>
        <w:t>.</w:t>
      </w:r>
      <w:r w:rsidR="0087407F">
        <w:rPr>
          <w:rFonts w:ascii="Arial" w:hAnsi="Arial" w:cs="Arial"/>
          <w:bCs/>
          <w:sz w:val="22"/>
          <w:szCs w:val="22"/>
          <w:lang w:val="en-CA"/>
        </w:rPr>
        <w:t>5</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CC19997"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proofErr w:type="spellStart"/>
      <w:r w:rsidR="007B2B6F">
        <w:rPr>
          <w:rFonts w:ascii="Arial" w:hAnsi="Arial" w:cs="Arial"/>
          <w:sz w:val="22"/>
          <w:szCs w:val="22"/>
          <w:lang w:val="en-CA"/>
        </w:rPr>
        <w:t>eFe</w:t>
      </w:r>
      <w:r w:rsidR="00B34E6F">
        <w:rPr>
          <w:rFonts w:ascii="Arial" w:hAnsi="Arial" w:cs="Arial"/>
          <w:sz w:val="22"/>
          <w:szCs w:val="22"/>
          <w:lang w:val="en-CA"/>
        </w:rPr>
        <w:t>RRM</w:t>
      </w:r>
      <w:proofErr w:type="spellEnd"/>
      <w:r w:rsidR="00B34E6F">
        <w:rPr>
          <w:rFonts w:ascii="Arial" w:hAnsi="Arial" w:cs="Arial"/>
          <w:sz w:val="22"/>
          <w:szCs w:val="22"/>
          <w:lang w:val="en-CA"/>
        </w:rPr>
        <w:t xml:space="preserve"> enhancement for FR1-FR1 NR-DC</w:t>
      </w:r>
      <w:r w:rsidR="007B2B6F">
        <w:rPr>
          <w:rFonts w:ascii="Arial" w:hAnsi="Arial" w:cs="Arial"/>
          <w:sz w:val="22"/>
          <w:szCs w:val="22"/>
          <w:lang w:val="en-CA"/>
        </w:rPr>
        <w:t xml:space="preserve"> performance test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799FED" w14:textId="79C71BC4" w:rsidR="001F5C4F" w:rsidRDefault="0087407F" w:rsidP="001F5C4F">
      <w:pPr>
        <w:rPr>
          <w:sz w:val="22"/>
          <w:lang w:val="en-CA"/>
        </w:rPr>
      </w:pPr>
      <w:r>
        <w:rPr>
          <w:sz w:val="22"/>
          <w:lang w:val="en-CA"/>
        </w:rPr>
        <w:t xml:space="preserve">The </w:t>
      </w:r>
      <w:r w:rsidR="00226774">
        <w:rPr>
          <w:sz w:val="22"/>
          <w:lang w:val="en-CA"/>
        </w:rPr>
        <w:t xml:space="preserve">draft </w:t>
      </w:r>
      <w:proofErr w:type="spellStart"/>
      <w:r>
        <w:rPr>
          <w:sz w:val="22"/>
          <w:lang w:val="en-CA"/>
        </w:rPr>
        <w:t>bigCR</w:t>
      </w:r>
      <w:proofErr w:type="spellEnd"/>
      <w:r>
        <w:rPr>
          <w:sz w:val="22"/>
          <w:lang w:val="en-CA"/>
        </w:rPr>
        <w:t xml:space="preserve"> for </w:t>
      </w:r>
      <w:r w:rsidR="00A14303">
        <w:rPr>
          <w:sz w:val="22"/>
          <w:lang w:val="en-CA"/>
        </w:rPr>
        <w:t xml:space="preserve">all requirements have been </w:t>
      </w:r>
      <w:r w:rsidR="00226774">
        <w:rPr>
          <w:sz w:val="22"/>
          <w:lang w:val="en-CA"/>
        </w:rPr>
        <w:t>endorsed</w:t>
      </w:r>
      <w:r w:rsidR="00A14303">
        <w:rPr>
          <w:sz w:val="22"/>
          <w:lang w:val="en-CA"/>
        </w:rPr>
        <w:t xml:space="preserve"> for FR1-FR1 NR-DC</w:t>
      </w:r>
      <w:r w:rsidR="00226774">
        <w:rPr>
          <w:sz w:val="22"/>
          <w:lang w:val="en-CA"/>
        </w:rPr>
        <w:t xml:space="preserve"> and</w:t>
      </w:r>
      <w:r w:rsidR="00A14303">
        <w:rPr>
          <w:sz w:val="22"/>
          <w:lang w:val="en-CA"/>
        </w:rPr>
        <w:t xml:space="preserve"> has been </w:t>
      </w:r>
      <w:proofErr w:type="gramStart"/>
      <w:r w:rsidR="00A14303">
        <w:rPr>
          <w:sz w:val="22"/>
          <w:lang w:val="en-CA"/>
        </w:rPr>
        <w:t>listed</w:t>
      </w:r>
      <w:r w:rsidR="001F5C4F">
        <w:rPr>
          <w:sz w:val="22"/>
          <w:lang w:val="en-CA"/>
        </w:rPr>
        <w:t xml:space="preserve"> </w:t>
      </w:r>
      <w:r w:rsidR="001F5C4F" w:rsidRPr="0057045A">
        <w:rPr>
          <w:sz w:val="22"/>
          <w:lang w:val="en-CA"/>
        </w:rPr>
        <w:t xml:space="preserve"> [</w:t>
      </w:r>
      <w:proofErr w:type="gramEnd"/>
      <w:r w:rsidR="001F5C4F" w:rsidRPr="0057045A">
        <w:rPr>
          <w:sz w:val="22"/>
          <w:lang w:val="en-CA"/>
        </w:rPr>
        <w:t>1]</w:t>
      </w:r>
      <w:r w:rsidR="001F5C4F">
        <w:rPr>
          <w:sz w:val="22"/>
          <w:lang w:val="en-CA"/>
        </w:rPr>
        <w:t xml:space="preserve"> . In this paper we provide our view on </w:t>
      </w:r>
      <w:r w:rsidR="00A14303">
        <w:rPr>
          <w:sz w:val="22"/>
          <w:lang w:val="en-CA"/>
        </w:rPr>
        <w:t>what test case shall be define ac</w:t>
      </w:r>
      <w:r w:rsidR="00D84712">
        <w:rPr>
          <w:sz w:val="22"/>
          <w:lang w:val="en-CA"/>
        </w:rPr>
        <w:t>cordingly</w:t>
      </w:r>
      <w:r w:rsidR="001F5C4F">
        <w:rPr>
          <w:sz w:val="22"/>
          <w:lang w:val="en-CA"/>
        </w:rPr>
        <w:t>.</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28195A73" w14:textId="656D5498" w:rsidR="008D4475" w:rsidRPr="008D4475" w:rsidRDefault="008D4475" w:rsidP="008D4475">
      <w:pPr>
        <w:pStyle w:val="ListParagraph"/>
        <w:numPr>
          <w:ilvl w:val="0"/>
          <w:numId w:val="41"/>
        </w:numPr>
        <w:rPr>
          <w:lang w:val="en-US"/>
        </w:rPr>
      </w:pPr>
      <w:proofErr w:type="spellStart"/>
      <w:r>
        <w:rPr>
          <w:u w:val="single"/>
          <w:lang w:val="en-US"/>
        </w:rPr>
        <w:t>PScell</w:t>
      </w:r>
      <w:proofErr w:type="spellEnd"/>
      <w:r>
        <w:rPr>
          <w:u w:val="single"/>
          <w:lang w:val="en-US"/>
        </w:rPr>
        <w:t xml:space="preserve"> addition and release delay</w:t>
      </w:r>
    </w:p>
    <w:p w14:paraId="49EC1DA7" w14:textId="29DA6A2B" w:rsidR="008D4475" w:rsidRDefault="008D4475" w:rsidP="008D4475">
      <w:pPr>
        <w:rPr>
          <w:lang w:val="en-US"/>
        </w:rPr>
      </w:pPr>
      <w:r>
        <w:rPr>
          <w:lang w:val="en-US"/>
        </w:rPr>
        <w:t xml:space="preserve">Only FR1-FR1 </w:t>
      </w:r>
      <w:proofErr w:type="spellStart"/>
      <w:r w:rsidR="0044245D">
        <w:rPr>
          <w:lang w:val="en-US"/>
        </w:rPr>
        <w:t>PScell</w:t>
      </w:r>
      <w:proofErr w:type="spellEnd"/>
      <w:r w:rsidR="0044245D">
        <w:rPr>
          <w:lang w:val="en-US"/>
        </w:rPr>
        <w:t xml:space="preserve"> addition has been added to the existing requirement. SW processing time has been </w:t>
      </w:r>
      <w:r w:rsidR="00E254EA">
        <w:rPr>
          <w:lang w:val="en-US"/>
        </w:rPr>
        <w:t xml:space="preserve">reduced to 20ms in compare with FR2 </w:t>
      </w:r>
      <w:proofErr w:type="spellStart"/>
      <w:r w:rsidR="00E254EA">
        <w:rPr>
          <w:lang w:val="en-US"/>
        </w:rPr>
        <w:t>PScell</w:t>
      </w:r>
      <w:proofErr w:type="spellEnd"/>
      <w:r w:rsidR="00E254EA">
        <w:rPr>
          <w:lang w:val="en-US"/>
        </w:rPr>
        <w:t xml:space="preserve"> addition, </w:t>
      </w:r>
      <w:r w:rsidR="00383996">
        <w:rPr>
          <w:lang w:val="en-US"/>
        </w:rPr>
        <w:t xml:space="preserve">since </w:t>
      </w:r>
      <w:proofErr w:type="spellStart"/>
      <w:r w:rsidR="00383996">
        <w:rPr>
          <w:lang w:val="en-US"/>
        </w:rPr>
        <w:t>PScell</w:t>
      </w:r>
      <w:proofErr w:type="spellEnd"/>
      <w:r w:rsidR="00383996">
        <w:rPr>
          <w:lang w:val="en-US"/>
        </w:rPr>
        <w:t xml:space="preserve"> addition has been verified in NE-DC, EN-DC from Rel-15, we </w:t>
      </w:r>
      <w:r w:rsidR="00077E9B">
        <w:rPr>
          <w:lang w:val="en-US"/>
        </w:rPr>
        <w:t xml:space="preserve">think it should not be too big effort to evaluate this. </w:t>
      </w:r>
      <w:r w:rsidR="00236D5D">
        <w:rPr>
          <w:lang w:val="en-US"/>
        </w:rPr>
        <w:t>The current test case can be reused with minor updates to the FR2.</w:t>
      </w:r>
    </w:p>
    <w:p w14:paraId="584808A2" w14:textId="77777777" w:rsidR="00B81993" w:rsidRPr="0054663E" w:rsidRDefault="00B81993" w:rsidP="00B81993">
      <w:pPr>
        <w:ind w:leftChars="100" w:left="200"/>
      </w:pPr>
      <w:r>
        <w:rPr>
          <w:lang w:eastAsia="zh-CN"/>
        </w:rPr>
        <w:t>===Proposed test cases===</w:t>
      </w:r>
    </w:p>
    <w:p w14:paraId="5E8003D2" w14:textId="08E29FB3" w:rsidR="00B81993" w:rsidRPr="00A47283" w:rsidRDefault="00B81993" w:rsidP="00B81993">
      <w:pPr>
        <w:pStyle w:val="ListParagraph"/>
        <w:numPr>
          <w:ilvl w:val="0"/>
          <w:numId w:val="42"/>
        </w:numPr>
        <w:overflowPunct w:val="0"/>
        <w:autoSpaceDE w:val="0"/>
        <w:autoSpaceDN w:val="0"/>
        <w:adjustRightInd w:val="0"/>
        <w:spacing w:after="120"/>
        <w:textAlignment w:val="baseline"/>
        <w:rPr>
          <w:color w:val="000000" w:themeColor="text1"/>
        </w:rPr>
      </w:pPr>
      <w:r w:rsidRPr="00A47283">
        <w:rPr>
          <w:color w:val="000000" w:themeColor="text1"/>
        </w:rPr>
        <w:t xml:space="preserve">NR-DC </w:t>
      </w:r>
      <w:proofErr w:type="spellStart"/>
      <w:r>
        <w:rPr>
          <w:color w:val="000000" w:themeColor="text1"/>
        </w:rPr>
        <w:t>PScell</w:t>
      </w:r>
      <w:proofErr w:type="spellEnd"/>
      <w:r>
        <w:rPr>
          <w:color w:val="000000" w:themeColor="text1"/>
        </w:rPr>
        <w:t xml:space="preserve"> addition and release for </w:t>
      </w:r>
      <w:proofErr w:type="spellStart"/>
      <w:r>
        <w:rPr>
          <w:color w:val="000000" w:themeColor="text1"/>
        </w:rPr>
        <w:t>PScell</w:t>
      </w:r>
      <w:proofErr w:type="spellEnd"/>
      <w:r>
        <w:rPr>
          <w:color w:val="000000" w:themeColor="text1"/>
        </w:rPr>
        <w:t xml:space="preserve"> is </w:t>
      </w:r>
      <w:r w:rsidRPr="00A47283">
        <w:rPr>
          <w:color w:val="000000" w:themeColor="text1"/>
        </w:rPr>
        <w:t>FR</w:t>
      </w:r>
      <w:r>
        <w:rPr>
          <w:color w:val="000000" w:themeColor="text1"/>
        </w:rPr>
        <w:t>1</w:t>
      </w:r>
      <w:r w:rsidRPr="00A47283">
        <w:rPr>
          <w:color w:val="000000" w:themeColor="text1"/>
        </w:rPr>
        <w:t xml:space="preserve"> </w:t>
      </w:r>
    </w:p>
    <w:p w14:paraId="7FF0E5D2" w14:textId="0717277D" w:rsidR="00236D5D" w:rsidRPr="00236D5D" w:rsidRDefault="00B81993" w:rsidP="00236D5D">
      <w:pPr>
        <w:rPr>
          <w:lang w:val="en-US"/>
        </w:rPr>
      </w:pPr>
      <w:r>
        <w:rPr>
          <w:lang w:eastAsia="zh-CN"/>
        </w:rPr>
        <w:t>=== === === === === === ==</w:t>
      </w:r>
    </w:p>
    <w:p w14:paraId="421471E7" w14:textId="2DC88D0E" w:rsidR="008D4475" w:rsidRDefault="00C4159F" w:rsidP="00077E9B">
      <w:pPr>
        <w:pStyle w:val="ListParagraph"/>
        <w:numPr>
          <w:ilvl w:val="0"/>
          <w:numId w:val="41"/>
        </w:numPr>
        <w:rPr>
          <w:u w:val="single"/>
          <w:lang w:val="en-US"/>
        </w:rPr>
      </w:pPr>
      <w:r>
        <w:rPr>
          <w:u w:val="single"/>
          <w:lang w:val="en-US"/>
        </w:rPr>
        <w:t xml:space="preserve">HO with </w:t>
      </w:r>
      <w:proofErr w:type="spellStart"/>
      <w:r>
        <w:rPr>
          <w:u w:val="single"/>
          <w:lang w:val="en-US"/>
        </w:rPr>
        <w:t>Pscell</w:t>
      </w:r>
      <w:proofErr w:type="spellEnd"/>
      <w:r>
        <w:rPr>
          <w:u w:val="single"/>
          <w:lang w:val="en-US"/>
        </w:rPr>
        <w:t xml:space="preserve"> from NR-DC to NR-DC</w:t>
      </w:r>
    </w:p>
    <w:p w14:paraId="4FFED2FA" w14:textId="1EC10DAC" w:rsidR="008D4475" w:rsidRDefault="00537123" w:rsidP="00991755">
      <w:pPr>
        <w:rPr>
          <w:lang w:val="en-US"/>
        </w:rPr>
      </w:pPr>
      <w:r>
        <w:rPr>
          <w:lang w:val="en-US"/>
        </w:rPr>
        <w:t xml:space="preserve">4 main </w:t>
      </w:r>
      <w:proofErr w:type="spellStart"/>
      <w:r>
        <w:rPr>
          <w:lang w:val="en-US"/>
        </w:rPr>
        <w:t>scneairos</w:t>
      </w:r>
      <w:proofErr w:type="spellEnd"/>
      <w:r>
        <w:rPr>
          <w:lang w:val="en-US"/>
        </w:rPr>
        <w:t xml:space="preserve"> has been specified </w:t>
      </w:r>
      <w:proofErr w:type="gramStart"/>
      <w:r>
        <w:rPr>
          <w:lang w:val="en-US"/>
        </w:rPr>
        <w:t xml:space="preserve">accordingly </w:t>
      </w:r>
      <w:r w:rsidR="0088169C">
        <w:rPr>
          <w:lang w:val="en-US"/>
        </w:rPr>
        <w:t>,</w:t>
      </w:r>
      <w:proofErr w:type="gramEnd"/>
      <w:r w:rsidR="0088169C">
        <w:rPr>
          <w:lang w:val="en-US"/>
        </w:rPr>
        <w:t xml:space="preserve"> and t</w:t>
      </w:r>
      <w:r w:rsidR="00155BF2">
        <w:rPr>
          <w:lang w:val="en-US"/>
        </w:rPr>
        <w:t xml:space="preserve">he </w:t>
      </w:r>
      <w:proofErr w:type="spellStart"/>
      <w:r w:rsidR="00155BF2">
        <w:rPr>
          <w:lang w:val="en-US"/>
        </w:rPr>
        <w:t>sw</w:t>
      </w:r>
      <w:proofErr w:type="spellEnd"/>
      <w:r w:rsidR="00155BF2">
        <w:rPr>
          <w:lang w:val="en-US"/>
        </w:rPr>
        <w:t xml:space="preserve"> processing value has been updated, </w:t>
      </w:r>
      <w:r w:rsidR="0088169C">
        <w:rPr>
          <w:lang w:val="en-US"/>
        </w:rPr>
        <w:t xml:space="preserve">and current test case A7.3.1.8 can be </w:t>
      </w:r>
      <w:proofErr w:type="spellStart"/>
      <w:r w:rsidR="0088169C">
        <w:rPr>
          <w:lang w:val="en-US"/>
        </w:rPr>
        <w:t>rused</w:t>
      </w:r>
      <w:proofErr w:type="spellEnd"/>
      <w:r w:rsidR="0088169C">
        <w:rPr>
          <w:lang w:val="en-US"/>
        </w:rPr>
        <w:t xml:space="preserve"> to define the new test cases.</w:t>
      </w:r>
    </w:p>
    <w:p w14:paraId="049E2613" w14:textId="77777777" w:rsidR="0088169C" w:rsidRPr="0054663E" w:rsidRDefault="0088169C" w:rsidP="0088169C">
      <w:pPr>
        <w:ind w:leftChars="100" w:left="200"/>
      </w:pPr>
      <w:r>
        <w:rPr>
          <w:lang w:eastAsia="zh-CN"/>
        </w:rPr>
        <w:t>===Proposed test cases===</w:t>
      </w:r>
    </w:p>
    <w:p w14:paraId="19B50A81" w14:textId="05DFDC57" w:rsidR="0088169C" w:rsidRPr="0088169C" w:rsidRDefault="0088169C" w:rsidP="0088169C">
      <w:pPr>
        <w:pStyle w:val="ListParagraph"/>
        <w:numPr>
          <w:ilvl w:val="0"/>
          <w:numId w:val="43"/>
        </w:numPr>
        <w:overflowPunct w:val="0"/>
        <w:autoSpaceDE w:val="0"/>
        <w:autoSpaceDN w:val="0"/>
        <w:adjustRightInd w:val="0"/>
        <w:spacing w:after="160" w:line="259" w:lineRule="auto"/>
        <w:textAlignment w:val="baseline"/>
        <w:rPr>
          <w:rFonts w:cs="Arial"/>
          <w:szCs w:val="22"/>
          <w:lang w:val="en-US" w:eastAsia="zh-CN"/>
        </w:rPr>
      </w:pPr>
      <w:r w:rsidRPr="0088169C">
        <w:rPr>
          <w:rFonts w:eastAsia="Calibri" w:cs="Arial" w:hint="eastAsia"/>
          <w:szCs w:val="22"/>
          <w:lang w:val="en-US" w:eastAsia="en-GB"/>
        </w:rPr>
        <w:t>FR1</w:t>
      </w:r>
      <w:r w:rsidRPr="0088169C">
        <w:rPr>
          <w:rFonts w:hint="eastAsia"/>
          <w:lang w:val="en-US" w:eastAsia="zh-CN"/>
        </w:rPr>
        <w:t>-</w:t>
      </w:r>
      <w:r w:rsidRPr="0088169C">
        <w:rPr>
          <w:rFonts w:eastAsia="Calibri" w:cs="Arial" w:hint="eastAsia"/>
          <w:szCs w:val="22"/>
          <w:lang w:val="en-US" w:eastAsia="en-GB"/>
        </w:rPr>
        <w:t>FR1 NR-DC</w:t>
      </w:r>
      <w:r w:rsidRPr="0088169C">
        <w:rPr>
          <w:rFonts w:cs="Arial" w:hint="eastAsia"/>
          <w:szCs w:val="22"/>
          <w:lang w:val="en-US" w:eastAsia="zh-CN"/>
        </w:rPr>
        <w:t xml:space="preserve"> to FR1</w:t>
      </w:r>
      <w:r w:rsidRPr="0088169C">
        <w:rPr>
          <w:rFonts w:hint="eastAsia"/>
          <w:lang w:val="en-US" w:eastAsia="zh-CN"/>
        </w:rPr>
        <w:t>-</w:t>
      </w:r>
      <w:r w:rsidRPr="0088169C">
        <w:rPr>
          <w:rFonts w:cs="Arial" w:hint="eastAsia"/>
          <w:szCs w:val="22"/>
          <w:lang w:val="en-US" w:eastAsia="zh-CN"/>
        </w:rPr>
        <w:t>FR1 NR-DC</w:t>
      </w:r>
    </w:p>
    <w:p w14:paraId="5160B50E" w14:textId="31990A3F" w:rsidR="0088169C" w:rsidRPr="0088169C" w:rsidRDefault="0088169C" w:rsidP="0088169C">
      <w:pPr>
        <w:pStyle w:val="ListParagraph"/>
        <w:numPr>
          <w:ilvl w:val="0"/>
          <w:numId w:val="43"/>
        </w:numPr>
        <w:overflowPunct w:val="0"/>
        <w:autoSpaceDE w:val="0"/>
        <w:autoSpaceDN w:val="0"/>
        <w:adjustRightInd w:val="0"/>
        <w:spacing w:after="160" w:line="259" w:lineRule="auto"/>
        <w:textAlignment w:val="baseline"/>
        <w:rPr>
          <w:rFonts w:cs="Arial"/>
          <w:szCs w:val="22"/>
          <w:lang w:val="en-US" w:eastAsia="zh-CN"/>
        </w:rPr>
      </w:pPr>
      <w:r w:rsidRPr="0088169C">
        <w:rPr>
          <w:rFonts w:cs="Arial" w:hint="eastAsia"/>
          <w:szCs w:val="22"/>
          <w:lang w:val="en-US" w:eastAsia="zh-CN"/>
        </w:rPr>
        <w:t>FR1</w:t>
      </w:r>
      <w:r w:rsidRPr="0088169C">
        <w:rPr>
          <w:rFonts w:hint="eastAsia"/>
          <w:lang w:val="en-US" w:eastAsia="zh-CN"/>
        </w:rPr>
        <w:t>-</w:t>
      </w:r>
      <w:r w:rsidRPr="0088169C">
        <w:rPr>
          <w:rFonts w:cs="Arial" w:hint="eastAsia"/>
          <w:szCs w:val="22"/>
          <w:lang w:val="en-US" w:eastAsia="zh-CN"/>
        </w:rPr>
        <w:t>FR1 NR-DC to FR1</w:t>
      </w:r>
      <w:r w:rsidRPr="0088169C">
        <w:rPr>
          <w:rFonts w:hint="eastAsia"/>
          <w:lang w:val="en-US" w:eastAsia="zh-CN"/>
        </w:rPr>
        <w:t>-</w:t>
      </w:r>
      <w:r w:rsidRPr="0088169C">
        <w:rPr>
          <w:rFonts w:cs="Arial" w:hint="eastAsia"/>
          <w:szCs w:val="22"/>
          <w:lang w:val="en-US" w:eastAsia="zh-CN"/>
        </w:rPr>
        <w:t xml:space="preserve">FR2 NR-DC, </w:t>
      </w:r>
    </w:p>
    <w:p w14:paraId="060EAACA" w14:textId="7A03ECB6" w:rsidR="0088169C" w:rsidRPr="0088169C" w:rsidRDefault="0088169C" w:rsidP="0088169C">
      <w:pPr>
        <w:pStyle w:val="ListParagraph"/>
        <w:numPr>
          <w:ilvl w:val="0"/>
          <w:numId w:val="43"/>
        </w:numPr>
        <w:overflowPunct w:val="0"/>
        <w:autoSpaceDE w:val="0"/>
        <w:autoSpaceDN w:val="0"/>
        <w:adjustRightInd w:val="0"/>
        <w:spacing w:after="160" w:line="259" w:lineRule="auto"/>
        <w:textAlignment w:val="baseline"/>
        <w:rPr>
          <w:rFonts w:cs="Arial"/>
          <w:szCs w:val="22"/>
          <w:lang w:val="en-US" w:eastAsia="zh-CN"/>
        </w:rPr>
      </w:pPr>
      <w:r w:rsidRPr="0088169C">
        <w:rPr>
          <w:rFonts w:cs="Arial" w:hint="eastAsia"/>
          <w:szCs w:val="22"/>
          <w:lang w:val="en-US" w:eastAsia="zh-CN"/>
        </w:rPr>
        <w:t>FR1</w:t>
      </w:r>
      <w:r w:rsidRPr="0088169C">
        <w:rPr>
          <w:rFonts w:hint="eastAsia"/>
          <w:lang w:val="en-US" w:eastAsia="zh-CN"/>
        </w:rPr>
        <w:t>-</w:t>
      </w:r>
      <w:r w:rsidRPr="0088169C">
        <w:rPr>
          <w:rFonts w:cs="Arial" w:hint="eastAsia"/>
          <w:szCs w:val="22"/>
          <w:lang w:val="en-US" w:eastAsia="zh-CN"/>
        </w:rPr>
        <w:t>FR2 NR-DC to FR1</w:t>
      </w:r>
      <w:r w:rsidRPr="0088169C">
        <w:rPr>
          <w:rFonts w:hint="eastAsia"/>
          <w:lang w:val="en-US" w:eastAsia="zh-CN"/>
        </w:rPr>
        <w:t>-</w:t>
      </w:r>
      <w:r w:rsidRPr="0088169C">
        <w:rPr>
          <w:rFonts w:cs="Arial" w:hint="eastAsia"/>
          <w:szCs w:val="22"/>
          <w:lang w:val="en-US" w:eastAsia="zh-CN"/>
        </w:rPr>
        <w:t xml:space="preserve">FR1 NR-DC, </w:t>
      </w:r>
    </w:p>
    <w:p w14:paraId="7BBAAC8B" w14:textId="59483F19" w:rsidR="0088169C" w:rsidRPr="0088169C" w:rsidRDefault="0088169C" w:rsidP="0088169C">
      <w:pPr>
        <w:pStyle w:val="ListParagraph"/>
        <w:numPr>
          <w:ilvl w:val="0"/>
          <w:numId w:val="43"/>
        </w:numPr>
        <w:overflowPunct w:val="0"/>
        <w:autoSpaceDE w:val="0"/>
        <w:autoSpaceDN w:val="0"/>
        <w:adjustRightInd w:val="0"/>
        <w:spacing w:after="160" w:line="259" w:lineRule="auto"/>
        <w:textAlignment w:val="baseline"/>
        <w:rPr>
          <w:rFonts w:eastAsia="Calibri" w:cs="Arial"/>
          <w:szCs w:val="22"/>
          <w:lang w:val="en-US" w:eastAsia="en-GB"/>
        </w:rPr>
      </w:pPr>
      <w:r w:rsidRPr="0088169C">
        <w:rPr>
          <w:rFonts w:eastAsia="Calibri" w:cs="Arial"/>
          <w:szCs w:val="22"/>
          <w:lang w:val="en-US" w:eastAsia="en-GB"/>
        </w:rPr>
        <w:t>FR1</w:t>
      </w:r>
      <w:r w:rsidRPr="0088169C">
        <w:rPr>
          <w:rFonts w:hint="eastAsia"/>
          <w:lang w:val="en-US" w:eastAsia="zh-CN"/>
        </w:rPr>
        <w:t>-</w:t>
      </w:r>
      <w:r w:rsidRPr="0088169C">
        <w:rPr>
          <w:rFonts w:eastAsia="Calibri" w:cs="Arial"/>
          <w:szCs w:val="22"/>
          <w:lang w:val="en-US" w:eastAsia="en-GB"/>
        </w:rPr>
        <w:t>FR2 NR-DC</w:t>
      </w:r>
      <w:r w:rsidRPr="0088169C">
        <w:rPr>
          <w:rFonts w:cs="Arial" w:hint="eastAsia"/>
          <w:szCs w:val="22"/>
          <w:lang w:val="en-US" w:eastAsia="zh-CN"/>
        </w:rPr>
        <w:t xml:space="preserve"> to FR1</w:t>
      </w:r>
      <w:r w:rsidRPr="0088169C">
        <w:rPr>
          <w:rFonts w:hint="eastAsia"/>
          <w:lang w:val="en-US" w:eastAsia="zh-CN"/>
        </w:rPr>
        <w:t>-</w:t>
      </w:r>
      <w:r w:rsidRPr="0088169C">
        <w:rPr>
          <w:rFonts w:cs="Arial" w:hint="eastAsia"/>
          <w:szCs w:val="22"/>
          <w:lang w:val="en-US" w:eastAsia="zh-CN"/>
        </w:rPr>
        <w:t>FR2 NR-DC</w:t>
      </w:r>
      <w:r w:rsidRPr="0088169C">
        <w:rPr>
          <w:rFonts w:eastAsia="Calibri" w:cs="Arial"/>
          <w:szCs w:val="22"/>
          <w:lang w:val="en-US" w:eastAsia="en-GB"/>
        </w:rPr>
        <w:t>.</w:t>
      </w:r>
    </w:p>
    <w:p w14:paraId="7CBFD604" w14:textId="77777777" w:rsidR="0088169C" w:rsidRPr="00236D5D" w:rsidRDefault="0088169C" w:rsidP="0088169C">
      <w:pPr>
        <w:rPr>
          <w:lang w:val="en-US"/>
        </w:rPr>
      </w:pPr>
      <w:r>
        <w:rPr>
          <w:lang w:eastAsia="zh-CN"/>
        </w:rPr>
        <w:t>=== === === === === === ==</w:t>
      </w:r>
    </w:p>
    <w:p w14:paraId="58EC84E4" w14:textId="26266A85" w:rsidR="0088169C" w:rsidRPr="00B21DA2" w:rsidRDefault="00B21DA2" w:rsidP="00B21DA2">
      <w:pPr>
        <w:pStyle w:val="ListParagraph"/>
        <w:numPr>
          <w:ilvl w:val="0"/>
          <w:numId w:val="45"/>
        </w:numPr>
        <w:rPr>
          <w:lang w:val="en-US"/>
        </w:rPr>
      </w:pPr>
      <w:r>
        <w:rPr>
          <w:u w:val="single"/>
          <w:lang w:val="en-US"/>
        </w:rPr>
        <w:t>SCG activation and deactivation</w:t>
      </w:r>
    </w:p>
    <w:p w14:paraId="399837E5" w14:textId="70B21764" w:rsidR="00B21DA2" w:rsidRDefault="00B21DA2" w:rsidP="00B21DA2">
      <w:pPr>
        <w:rPr>
          <w:lang w:val="en-US"/>
        </w:rPr>
      </w:pPr>
      <w:r>
        <w:rPr>
          <w:lang w:val="en-US"/>
        </w:rPr>
        <w:t xml:space="preserve">There is still open issue within this topic to settle the </w:t>
      </w:r>
      <w:proofErr w:type="spellStart"/>
      <w:r>
        <w:rPr>
          <w:lang w:val="en-US"/>
        </w:rPr>
        <w:t>Tsearch</w:t>
      </w:r>
      <w:proofErr w:type="spellEnd"/>
      <w:r>
        <w:rPr>
          <w:lang w:val="en-US"/>
        </w:rPr>
        <w:t xml:space="preserve"> value when target </w:t>
      </w:r>
      <w:proofErr w:type="spellStart"/>
      <w:r>
        <w:rPr>
          <w:lang w:val="en-US"/>
        </w:rPr>
        <w:t>Pscell</w:t>
      </w:r>
      <w:proofErr w:type="spellEnd"/>
      <w:r>
        <w:rPr>
          <w:lang w:val="en-US"/>
        </w:rPr>
        <w:t xml:space="preserve"> become unknown. One concern we have is how UE will behave and what activation procedure UE will follow</w:t>
      </w:r>
      <w:r w:rsidR="00BA0457">
        <w:rPr>
          <w:lang w:val="en-US"/>
        </w:rPr>
        <w:t xml:space="preserve"> with or without RACH procedure.</w:t>
      </w:r>
    </w:p>
    <w:p w14:paraId="3B54D039" w14:textId="0FEDCC1E" w:rsidR="00BA0457" w:rsidRDefault="00BA0457" w:rsidP="00B21DA2">
      <w:pPr>
        <w:rPr>
          <w:lang w:val="en-US"/>
        </w:rPr>
      </w:pPr>
      <w:r>
        <w:rPr>
          <w:lang w:val="en-US"/>
        </w:rPr>
        <w:t xml:space="preserve">Current test case A.7.5.15 defined </w:t>
      </w:r>
      <w:proofErr w:type="spellStart"/>
      <w:proofErr w:type="gramStart"/>
      <w:r>
        <w:rPr>
          <w:lang w:val="en-US"/>
        </w:rPr>
        <w:t>a</w:t>
      </w:r>
      <w:proofErr w:type="spellEnd"/>
      <w:proofErr w:type="gramEnd"/>
      <w:r>
        <w:rPr>
          <w:lang w:val="en-US"/>
        </w:rPr>
        <w:t xml:space="preserve"> environment to guarantee known </w:t>
      </w:r>
      <w:proofErr w:type="spellStart"/>
      <w:r>
        <w:rPr>
          <w:lang w:val="en-US"/>
        </w:rPr>
        <w:t>condtion</w:t>
      </w:r>
      <w:proofErr w:type="spellEnd"/>
      <w:r>
        <w:rPr>
          <w:lang w:val="en-US"/>
        </w:rPr>
        <w:t xml:space="preserve"> for the UE to </w:t>
      </w:r>
      <w:proofErr w:type="spellStart"/>
      <w:r>
        <w:rPr>
          <w:lang w:val="en-US"/>
        </w:rPr>
        <w:t>preceed</w:t>
      </w:r>
      <w:proofErr w:type="spellEnd"/>
      <w:r>
        <w:rPr>
          <w:lang w:val="en-US"/>
        </w:rPr>
        <w:t xml:space="preserve"> the RACH-less activation.</w:t>
      </w:r>
      <w:r w:rsidR="00E844D0">
        <w:rPr>
          <w:lang w:val="en-US"/>
        </w:rPr>
        <w:t xml:space="preserve"> We have </w:t>
      </w:r>
      <w:proofErr w:type="gramStart"/>
      <w:r w:rsidR="004262F1">
        <w:rPr>
          <w:lang w:val="en-US"/>
        </w:rPr>
        <w:t>address</w:t>
      </w:r>
      <w:proofErr w:type="gramEnd"/>
      <w:r w:rsidR="004262F1">
        <w:rPr>
          <w:lang w:val="en-US"/>
        </w:rPr>
        <w:t xml:space="preserve"> our thoughts and concerns regarding current test case, especially to verify the UE behavior. </w:t>
      </w:r>
    </w:p>
    <w:p w14:paraId="386D7591" w14:textId="0CBC630C" w:rsidR="001F36B0" w:rsidRDefault="001F36B0" w:rsidP="00B21DA2">
      <w:pPr>
        <w:rPr>
          <w:lang w:val="en-US"/>
        </w:rPr>
      </w:pPr>
      <w:r>
        <w:rPr>
          <w:lang w:val="en-US"/>
        </w:rPr>
        <w:t xml:space="preserve">Since RACH based or RACH-less based is not a separate feature </w:t>
      </w:r>
      <w:r w:rsidR="00582A5C">
        <w:rPr>
          <w:lang w:val="en-US"/>
        </w:rPr>
        <w:t xml:space="preserve">defined for SCG activation </w:t>
      </w:r>
      <w:proofErr w:type="spellStart"/>
      <w:r w:rsidR="00582A5C">
        <w:rPr>
          <w:lang w:val="en-US"/>
        </w:rPr>
        <w:t>signalling</w:t>
      </w:r>
      <w:proofErr w:type="spellEnd"/>
      <w:r w:rsidR="00582A5C">
        <w:rPr>
          <w:lang w:val="en-US"/>
        </w:rPr>
        <w:t xml:space="preserve">, we understand the benefit to test </w:t>
      </w:r>
      <w:proofErr w:type="gramStart"/>
      <w:r w:rsidR="00582A5C">
        <w:rPr>
          <w:lang w:val="en-US"/>
        </w:rPr>
        <w:t>these two procedure</w:t>
      </w:r>
      <w:proofErr w:type="gramEnd"/>
      <w:r w:rsidR="00582A5C">
        <w:rPr>
          <w:lang w:val="en-US"/>
        </w:rPr>
        <w:t xml:space="preserve"> separately however, we think the test case shall be broader to verify the performance.</w:t>
      </w:r>
      <w:r w:rsidR="006B3FFF">
        <w:rPr>
          <w:lang w:val="en-US"/>
        </w:rPr>
        <w:t xml:space="preserve"> </w:t>
      </w:r>
    </w:p>
    <w:p w14:paraId="0A962709" w14:textId="5577576E" w:rsidR="006B3FFF" w:rsidRDefault="006B3FFF" w:rsidP="00B21DA2">
      <w:pPr>
        <w:rPr>
          <w:lang w:val="en-US"/>
        </w:rPr>
      </w:pPr>
      <w:r>
        <w:rPr>
          <w:lang w:val="en-US"/>
        </w:rPr>
        <w:t>One example of the broader test case can be the 1</w:t>
      </w:r>
      <w:r w:rsidRPr="006B3FFF">
        <w:rPr>
          <w:vertAlign w:val="superscript"/>
          <w:lang w:val="en-US"/>
        </w:rPr>
        <w:t>st</w:t>
      </w:r>
      <w:r>
        <w:rPr>
          <w:lang w:val="en-US"/>
        </w:rPr>
        <w:t xml:space="preserve"> time activation will verify the RACH based </w:t>
      </w:r>
      <w:r w:rsidR="003913A4">
        <w:rPr>
          <w:lang w:val="en-US"/>
        </w:rPr>
        <w:t>activation. The 2</w:t>
      </w:r>
      <w:r w:rsidR="003913A4" w:rsidRPr="003913A4">
        <w:rPr>
          <w:vertAlign w:val="superscript"/>
          <w:lang w:val="en-US"/>
        </w:rPr>
        <w:t>nd</w:t>
      </w:r>
      <w:r w:rsidR="003913A4">
        <w:rPr>
          <w:lang w:val="en-US"/>
        </w:rPr>
        <w:t xml:space="preserve"> time activation which is current test case A.7.5.15 can be updated to verify the RACH-less UE activation behavior.</w:t>
      </w:r>
    </w:p>
    <w:p w14:paraId="71DF9B3F" w14:textId="77777777" w:rsidR="001F36B0" w:rsidRDefault="001F36B0" w:rsidP="001F36B0">
      <w:pPr>
        <w:rPr>
          <w:lang w:val="en-US"/>
        </w:rPr>
      </w:pPr>
      <w:r>
        <w:rPr>
          <w:lang w:val="en-US"/>
        </w:rPr>
        <w:t>Here we list certain thoughts on what can be updated for the test case A.</w:t>
      </w:r>
      <w:proofErr w:type="gramStart"/>
      <w:r>
        <w:rPr>
          <w:lang w:val="en-US"/>
        </w:rPr>
        <w:t>7.5.15</w:t>
      </w:r>
      <w:proofErr w:type="gramEnd"/>
    </w:p>
    <w:p w14:paraId="2A53C017" w14:textId="77777777" w:rsidR="001F36B0" w:rsidRDefault="001F36B0" w:rsidP="001F36B0">
      <w:pPr>
        <w:pStyle w:val="ListParagraph"/>
        <w:numPr>
          <w:ilvl w:val="0"/>
          <w:numId w:val="40"/>
        </w:numPr>
        <w:rPr>
          <w:lang w:val="en-US"/>
        </w:rPr>
      </w:pPr>
      <w:r>
        <w:rPr>
          <w:lang w:val="en-US"/>
        </w:rPr>
        <w:t xml:space="preserve">After T2 deactivation, the deactivated </w:t>
      </w:r>
      <w:proofErr w:type="spellStart"/>
      <w:r>
        <w:rPr>
          <w:lang w:val="en-US"/>
        </w:rPr>
        <w:t>measCyclePscell</w:t>
      </w:r>
      <w:proofErr w:type="spellEnd"/>
      <w:r>
        <w:rPr>
          <w:lang w:val="en-US"/>
        </w:rPr>
        <w:t xml:space="preserve"> shall be applied to guarantee the measurement as well as the detectability of the target SSB.</w:t>
      </w:r>
    </w:p>
    <w:p w14:paraId="69FD041A" w14:textId="77777777" w:rsidR="001F36B0" w:rsidRDefault="001F36B0" w:rsidP="001F36B0">
      <w:pPr>
        <w:pStyle w:val="ListParagraph"/>
        <w:numPr>
          <w:ilvl w:val="0"/>
          <w:numId w:val="40"/>
        </w:numPr>
        <w:rPr>
          <w:lang w:val="en-US"/>
        </w:rPr>
      </w:pPr>
      <w:r>
        <w:rPr>
          <w:lang w:val="en-US"/>
        </w:rPr>
        <w:t>The 2</w:t>
      </w:r>
      <w:r w:rsidRPr="003338C4">
        <w:rPr>
          <w:vertAlign w:val="superscript"/>
          <w:lang w:val="en-US"/>
        </w:rPr>
        <w:t>nd</w:t>
      </w:r>
      <w:r>
        <w:rPr>
          <w:lang w:val="en-US"/>
        </w:rPr>
        <w:t xml:space="preserve"> activation command shall be 5 seconds after deactivation to mimic the RAN4 known </w:t>
      </w:r>
      <w:proofErr w:type="gramStart"/>
      <w:r>
        <w:rPr>
          <w:lang w:val="en-US"/>
        </w:rPr>
        <w:t>condition</w:t>
      </w:r>
      <w:proofErr w:type="gramEnd"/>
    </w:p>
    <w:p w14:paraId="2A9339CE" w14:textId="77777777" w:rsidR="001F36B0" w:rsidRDefault="001F36B0" w:rsidP="001F36B0">
      <w:pPr>
        <w:pStyle w:val="ListParagraph"/>
        <w:numPr>
          <w:ilvl w:val="0"/>
          <w:numId w:val="40"/>
        </w:numPr>
        <w:rPr>
          <w:lang w:val="en-US"/>
        </w:rPr>
      </w:pPr>
      <w:r>
        <w:rPr>
          <w:lang w:val="en-US"/>
        </w:rPr>
        <w:lastRenderedPageBreak/>
        <w:t xml:space="preserve">Both </w:t>
      </w:r>
      <w:proofErr w:type="gramStart"/>
      <w:r>
        <w:rPr>
          <w:lang w:val="en-US"/>
        </w:rPr>
        <w:t>event</w:t>
      </w:r>
      <w:proofErr w:type="gramEnd"/>
      <w:r>
        <w:rPr>
          <w:lang w:val="en-US"/>
        </w:rPr>
        <w:t xml:space="preserve"> triggered measurement report &amp; periodical L3 measurement report shall be configured.</w:t>
      </w:r>
    </w:p>
    <w:p w14:paraId="6D1D5DF0" w14:textId="77777777" w:rsidR="001F36B0" w:rsidRDefault="001F36B0" w:rsidP="001F36B0">
      <w:pPr>
        <w:pStyle w:val="ListParagraph"/>
        <w:numPr>
          <w:ilvl w:val="1"/>
          <w:numId w:val="40"/>
        </w:numPr>
        <w:rPr>
          <w:lang w:val="en-US"/>
        </w:rPr>
      </w:pPr>
      <w:r>
        <w:rPr>
          <w:lang w:val="en-US"/>
        </w:rPr>
        <w:t xml:space="preserve">For periodical L3 report, the current observation of SR </w:t>
      </w:r>
      <w:proofErr w:type="spellStart"/>
      <w:r>
        <w:rPr>
          <w:lang w:val="en-US"/>
        </w:rPr>
        <w:t>mechnisum</w:t>
      </w:r>
      <w:proofErr w:type="spellEnd"/>
      <w:r>
        <w:rPr>
          <w:lang w:val="en-US"/>
        </w:rPr>
        <w:t xml:space="preserve"> can be reused and guarantee the time shall be within requirements specified in Clause 8.17.2</w:t>
      </w:r>
    </w:p>
    <w:p w14:paraId="1AA9B2AE" w14:textId="77777777" w:rsidR="001F36B0" w:rsidRDefault="001F36B0" w:rsidP="001F36B0">
      <w:pPr>
        <w:pStyle w:val="ListParagraph"/>
        <w:numPr>
          <w:ilvl w:val="1"/>
          <w:numId w:val="40"/>
        </w:numPr>
        <w:rPr>
          <w:lang w:val="en-US"/>
        </w:rPr>
      </w:pPr>
      <w:r>
        <w:rPr>
          <w:lang w:val="en-US"/>
        </w:rPr>
        <w:t xml:space="preserve">For event triggered measurement report, 2 </w:t>
      </w:r>
      <w:proofErr w:type="gramStart"/>
      <w:r>
        <w:rPr>
          <w:lang w:val="en-US"/>
        </w:rPr>
        <w:t>scenario</w:t>
      </w:r>
      <w:proofErr w:type="gramEnd"/>
      <w:r>
        <w:rPr>
          <w:lang w:val="en-US"/>
        </w:rPr>
        <w:t xml:space="preserve"> can be evaluated as pass the performance test</w:t>
      </w:r>
    </w:p>
    <w:p w14:paraId="7B3885AA" w14:textId="77777777" w:rsidR="001F36B0" w:rsidRDefault="001F36B0" w:rsidP="001F36B0">
      <w:pPr>
        <w:pStyle w:val="ListParagraph"/>
        <w:numPr>
          <w:ilvl w:val="2"/>
          <w:numId w:val="40"/>
        </w:numPr>
        <w:rPr>
          <w:lang w:val="en-US"/>
        </w:rPr>
      </w:pPr>
      <w:r>
        <w:rPr>
          <w:lang w:val="en-US"/>
        </w:rPr>
        <w:t xml:space="preserve">UE </w:t>
      </w:r>
      <w:proofErr w:type="spellStart"/>
      <w:r>
        <w:rPr>
          <w:lang w:val="en-US"/>
        </w:rPr>
        <w:t>transimitt</w:t>
      </w:r>
      <w:proofErr w:type="spellEnd"/>
      <w:r>
        <w:rPr>
          <w:lang w:val="en-US"/>
        </w:rPr>
        <w:t xml:space="preserve"> SR within requirement </w:t>
      </w:r>
    </w:p>
    <w:p w14:paraId="426CBD66" w14:textId="77777777" w:rsidR="001F36B0" w:rsidRPr="00250155" w:rsidRDefault="001F36B0" w:rsidP="001F36B0">
      <w:pPr>
        <w:pStyle w:val="ListParagraph"/>
        <w:numPr>
          <w:ilvl w:val="2"/>
          <w:numId w:val="40"/>
        </w:numPr>
        <w:rPr>
          <w:lang w:val="en-US"/>
        </w:rPr>
      </w:pPr>
      <w:r>
        <w:rPr>
          <w:lang w:val="en-US"/>
        </w:rPr>
        <w:t xml:space="preserve">UE </w:t>
      </w:r>
      <w:proofErr w:type="spellStart"/>
      <w:r>
        <w:rPr>
          <w:lang w:val="en-US"/>
        </w:rPr>
        <w:t>transimitte</w:t>
      </w:r>
      <w:proofErr w:type="spellEnd"/>
      <w:r>
        <w:rPr>
          <w:lang w:val="en-US"/>
        </w:rPr>
        <w:t xml:space="preserve"> preamble in PRACH within RACH based activation requirement specified in clause 8.17.2</w:t>
      </w:r>
    </w:p>
    <w:p w14:paraId="2F4372C0" w14:textId="77777777" w:rsidR="00582A5C" w:rsidRPr="0054663E" w:rsidRDefault="00582A5C" w:rsidP="00582A5C">
      <w:pPr>
        <w:ind w:leftChars="100" w:left="200"/>
      </w:pPr>
      <w:r>
        <w:rPr>
          <w:lang w:eastAsia="zh-CN"/>
        </w:rPr>
        <w:t>===Proposed test cases===</w:t>
      </w:r>
    </w:p>
    <w:p w14:paraId="499607DE" w14:textId="4B48911C" w:rsidR="00582A5C" w:rsidRPr="0088169C" w:rsidRDefault="00582A5C" w:rsidP="00582A5C">
      <w:pPr>
        <w:pStyle w:val="ListParagraph"/>
        <w:numPr>
          <w:ilvl w:val="0"/>
          <w:numId w:val="43"/>
        </w:numPr>
        <w:overflowPunct w:val="0"/>
        <w:autoSpaceDE w:val="0"/>
        <w:autoSpaceDN w:val="0"/>
        <w:adjustRightInd w:val="0"/>
        <w:spacing w:after="160" w:line="259" w:lineRule="auto"/>
        <w:textAlignment w:val="baseline"/>
        <w:rPr>
          <w:rFonts w:cs="Arial"/>
          <w:szCs w:val="22"/>
          <w:lang w:val="en-US" w:eastAsia="zh-CN"/>
        </w:rPr>
      </w:pPr>
      <w:r>
        <w:rPr>
          <w:rFonts w:eastAsia="Calibri" w:cs="Arial"/>
          <w:szCs w:val="22"/>
          <w:lang w:val="en-US" w:eastAsia="en-GB"/>
        </w:rPr>
        <w:t>SCG activation /deactivation for</w:t>
      </w:r>
      <w:r w:rsidRPr="0088169C">
        <w:rPr>
          <w:rFonts w:cs="Arial" w:hint="eastAsia"/>
          <w:szCs w:val="22"/>
          <w:lang w:val="en-US" w:eastAsia="zh-CN"/>
        </w:rPr>
        <w:t xml:space="preserve"> FR1</w:t>
      </w:r>
      <w:r w:rsidRPr="0088169C">
        <w:rPr>
          <w:rFonts w:hint="eastAsia"/>
          <w:lang w:val="en-US" w:eastAsia="zh-CN"/>
        </w:rPr>
        <w:t>-</w:t>
      </w:r>
      <w:r w:rsidRPr="0088169C">
        <w:rPr>
          <w:rFonts w:cs="Arial" w:hint="eastAsia"/>
          <w:szCs w:val="22"/>
          <w:lang w:val="en-US" w:eastAsia="zh-CN"/>
        </w:rPr>
        <w:t>FR1 NR-DC</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3E1DBF32" w14:textId="77777777" w:rsidR="003A6C88" w:rsidRDefault="003A6C88" w:rsidP="003A6C88">
      <w:pPr>
        <w:rPr>
          <w:sz w:val="22"/>
          <w:lang w:val="en-CA"/>
        </w:rPr>
      </w:pPr>
      <w:r w:rsidRPr="00DF54C9">
        <w:rPr>
          <w:sz w:val="22"/>
          <w:lang w:val="en-CA"/>
        </w:rPr>
        <w:t xml:space="preserve">In this contribution </w:t>
      </w:r>
      <w:r>
        <w:rPr>
          <w:sz w:val="22"/>
          <w:lang w:val="en-CA"/>
        </w:rPr>
        <w:t>we have provided our views on test case needs to be defined according to the new requirements:</w:t>
      </w:r>
    </w:p>
    <w:p w14:paraId="2CE7F2F5" w14:textId="77777777" w:rsidR="003A6C88" w:rsidRPr="00A47283" w:rsidRDefault="003A6C88" w:rsidP="003A6C88">
      <w:pPr>
        <w:pStyle w:val="ListParagraph"/>
        <w:numPr>
          <w:ilvl w:val="0"/>
          <w:numId w:val="43"/>
        </w:numPr>
        <w:overflowPunct w:val="0"/>
        <w:autoSpaceDE w:val="0"/>
        <w:autoSpaceDN w:val="0"/>
        <w:adjustRightInd w:val="0"/>
        <w:spacing w:after="120"/>
        <w:textAlignment w:val="baseline"/>
        <w:rPr>
          <w:color w:val="000000" w:themeColor="text1"/>
        </w:rPr>
      </w:pPr>
      <w:r w:rsidRPr="00A47283">
        <w:rPr>
          <w:color w:val="000000" w:themeColor="text1"/>
        </w:rPr>
        <w:t xml:space="preserve">NR-DC </w:t>
      </w:r>
      <w:proofErr w:type="spellStart"/>
      <w:r>
        <w:rPr>
          <w:color w:val="000000" w:themeColor="text1"/>
        </w:rPr>
        <w:t>PScell</w:t>
      </w:r>
      <w:proofErr w:type="spellEnd"/>
      <w:r>
        <w:rPr>
          <w:color w:val="000000" w:themeColor="text1"/>
        </w:rPr>
        <w:t xml:space="preserve"> addition and release for </w:t>
      </w:r>
      <w:proofErr w:type="spellStart"/>
      <w:r>
        <w:rPr>
          <w:color w:val="000000" w:themeColor="text1"/>
        </w:rPr>
        <w:t>PScell</w:t>
      </w:r>
      <w:proofErr w:type="spellEnd"/>
      <w:r>
        <w:rPr>
          <w:color w:val="000000" w:themeColor="text1"/>
        </w:rPr>
        <w:t xml:space="preserve"> is </w:t>
      </w:r>
      <w:r w:rsidRPr="00A47283">
        <w:rPr>
          <w:color w:val="000000" w:themeColor="text1"/>
        </w:rPr>
        <w:t>FR</w:t>
      </w:r>
      <w:r>
        <w:rPr>
          <w:color w:val="000000" w:themeColor="text1"/>
        </w:rPr>
        <w:t>1</w:t>
      </w:r>
      <w:r w:rsidRPr="00A47283">
        <w:rPr>
          <w:color w:val="000000" w:themeColor="text1"/>
        </w:rPr>
        <w:t xml:space="preserve"> </w:t>
      </w:r>
    </w:p>
    <w:p w14:paraId="5C626D79" w14:textId="7A774BA2" w:rsidR="003A6C88" w:rsidRDefault="003A6C88" w:rsidP="003A6C88">
      <w:pPr>
        <w:pStyle w:val="ListParagraph"/>
        <w:numPr>
          <w:ilvl w:val="0"/>
          <w:numId w:val="43"/>
        </w:numPr>
        <w:overflowPunct w:val="0"/>
        <w:autoSpaceDE w:val="0"/>
        <w:autoSpaceDN w:val="0"/>
        <w:adjustRightInd w:val="0"/>
        <w:spacing w:after="160" w:line="259" w:lineRule="auto"/>
        <w:textAlignment w:val="baseline"/>
        <w:rPr>
          <w:rFonts w:cs="Arial"/>
          <w:szCs w:val="22"/>
          <w:lang w:val="en-US" w:eastAsia="zh-CN"/>
        </w:rPr>
      </w:pPr>
      <w:r>
        <w:rPr>
          <w:rFonts w:eastAsia="Calibri" w:cs="Arial"/>
          <w:szCs w:val="22"/>
          <w:lang w:val="en-US" w:eastAsia="en-GB"/>
        </w:rPr>
        <w:t>SCG activation /deactivation for</w:t>
      </w:r>
      <w:r w:rsidRPr="0088169C">
        <w:rPr>
          <w:rFonts w:cs="Arial" w:hint="eastAsia"/>
          <w:szCs w:val="22"/>
          <w:lang w:val="en-US" w:eastAsia="zh-CN"/>
        </w:rPr>
        <w:t xml:space="preserve"> FR1</w:t>
      </w:r>
      <w:r w:rsidRPr="0088169C">
        <w:rPr>
          <w:rFonts w:hint="eastAsia"/>
          <w:lang w:val="en-US" w:eastAsia="zh-CN"/>
        </w:rPr>
        <w:t>-</w:t>
      </w:r>
      <w:r w:rsidRPr="0088169C">
        <w:rPr>
          <w:rFonts w:cs="Arial" w:hint="eastAsia"/>
          <w:szCs w:val="22"/>
          <w:lang w:val="en-US" w:eastAsia="zh-CN"/>
        </w:rPr>
        <w:t>FR1 NR-DC</w:t>
      </w:r>
    </w:p>
    <w:p w14:paraId="0181FBDC" w14:textId="232977D2" w:rsidR="00D5434D" w:rsidRPr="00D5434D" w:rsidRDefault="00D5434D" w:rsidP="00D5434D">
      <w:pPr>
        <w:pStyle w:val="ListParagraph"/>
        <w:numPr>
          <w:ilvl w:val="0"/>
          <w:numId w:val="43"/>
        </w:numPr>
        <w:overflowPunct w:val="0"/>
        <w:autoSpaceDE w:val="0"/>
        <w:autoSpaceDN w:val="0"/>
        <w:adjustRightInd w:val="0"/>
        <w:spacing w:after="160" w:line="259" w:lineRule="auto"/>
        <w:textAlignment w:val="baseline"/>
        <w:rPr>
          <w:rFonts w:cs="Arial"/>
          <w:szCs w:val="22"/>
          <w:lang w:val="en-US" w:eastAsia="zh-CN"/>
        </w:rPr>
      </w:pPr>
      <w:r>
        <w:rPr>
          <w:rFonts w:cs="Arial"/>
          <w:szCs w:val="22"/>
          <w:lang w:val="en-US" w:eastAsia="zh-CN"/>
        </w:rPr>
        <w:t xml:space="preserve">Handover with </w:t>
      </w:r>
      <w:proofErr w:type="spellStart"/>
      <w:r>
        <w:rPr>
          <w:rFonts w:cs="Arial"/>
          <w:szCs w:val="22"/>
          <w:lang w:val="en-US" w:eastAsia="zh-CN"/>
        </w:rPr>
        <w:t>PScell</w:t>
      </w:r>
      <w:proofErr w:type="spellEnd"/>
      <w:r>
        <w:rPr>
          <w:rFonts w:cs="Arial"/>
          <w:szCs w:val="22"/>
          <w:lang w:val="en-US" w:eastAsia="zh-CN"/>
        </w:rPr>
        <w:t xml:space="preserve"> </w:t>
      </w:r>
    </w:p>
    <w:p w14:paraId="7039E552" w14:textId="4B727868" w:rsidR="00D5434D" w:rsidRPr="0088169C" w:rsidRDefault="00D5434D" w:rsidP="00D5434D">
      <w:pPr>
        <w:pStyle w:val="ListParagraph"/>
        <w:numPr>
          <w:ilvl w:val="1"/>
          <w:numId w:val="43"/>
        </w:numPr>
        <w:overflowPunct w:val="0"/>
        <w:autoSpaceDE w:val="0"/>
        <w:autoSpaceDN w:val="0"/>
        <w:adjustRightInd w:val="0"/>
        <w:spacing w:after="160" w:line="259" w:lineRule="auto"/>
        <w:textAlignment w:val="baseline"/>
        <w:rPr>
          <w:rFonts w:cs="Arial"/>
          <w:szCs w:val="22"/>
          <w:lang w:val="en-US" w:eastAsia="zh-CN"/>
        </w:rPr>
      </w:pPr>
      <w:r w:rsidRPr="0088169C">
        <w:rPr>
          <w:rFonts w:eastAsia="Calibri" w:cs="Arial" w:hint="eastAsia"/>
          <w:szCs w:val="22"/>
          <w:lang w:val="en-US" w:eastAsia="en-GB"/>
        </w:rPr>
        <w:t>FR1</w:t>
      </w:r>
      <w:r w:rsidRPr="0088169C">
        <w:rPr>
          <w:rFonts w:hint="eastAsia"/>
          <w:lang w:val="en-US" w:eastAsia="zh-CN"/>
        </w:rPr>
        <w:t>-</w:t>
      </w:r>
      <w:r w:rsidRPr="0088169C">
        <w:rPr>
          <w:rFonts w:eastAsia="Calibri" w:cs="Arial" w:hint="eastAsia"/>
          <w:szCs w:val="22"/>
          <w:lang w:val="en-US" w:eastAsia="en-GB"/>
        </w:rPr>
        <w:t>FR1 NR-DC</w:t>
      </w:r>
      <w:r w:rsidRPr="0088169C">
        <w:rPr>
          <w:rFonts w:cs="Arial" w:hint="eastAsia"/>
          <w:szCs w:val="22"/>
          <w:lang w:val="en-US" w:eastAsia="zh-CN"/>
        </w:rPr>
        <w:t xml:space="preserve"> to FR1</w:t>
      </w:r>
      <w:r w:rsidRPr="0088169C">
        <w:rPr>
          <w:rFonts w:hint="eastAsia"/>
          <w:lang w:val="en-US" w:eastAsia="zh-CN"/>
        </w:rPr>
        <w:t>-</w:t>
      </w:r>
      <w:r w:rsidRPr="0088169C">
        <w:rPr>
          <w:rFonts w:cs="Arial" w:hint="eastAsia"/>
          <w:szCs w:val="22"/>
          <w:lang w:val="en-US" w:eastAsia="zh-CN"/>
        </w:rPr>
        <w:t>FR1 NR-DC</w:t>
      </w:r>
    </w:p>
    <w:p w14:paraId="781F7033" w14:textId="77777777" w:rsidR="00D5434D" w:rsidRPr="0088169C" w:rsidRDefault="00D5434D" w:rsidP="00D5434D">
      <w:pPr>
        <w:pStyle w:val="ListParagraph"/>
        <w:numPr>
          <w:ilvl w:val="1"/>
          <w:numId w:val="43"/>
        </w:numPr>
        <w:overflowPunct w:val="0"/>
        <w:autoSpaceDE w:val="0"/>
        <w:autoSpaceDN w:val="0"/>
        <w:adjustRightInd w:val="0"/>
        <w:spacing w:after="160" w:line="259" w:lineRule="auto"/>
        <w:textAlignment w:val="baseline"/>
        <w:rPr>
          <w:rFonts w:cs="Arial"/>
          <w:szCs w:val="22"/>
          <w:lang w:val="en-US" w:eastAsia="zh-CN"/>
        </w:rPr>
      </w:pPr>
      <w:r w:rsidRPr="0088169C">
        <w:rPr>
          <w:rFonts w:cs="Arial" w:hint="eastAsia"/>
          <w:szCs w:val="22"/>
          <w:lang w:val="en-US" w:eastAsia="zh-CN"/>
        </w:rPr>
        <w:t>FR1</w:t>
      </w:r>
      <w:r w:rsidRPr="0088169C">
        <w:rPr>
          <w:rFonts w:hint="eastAsia"/>
          <w:lang w:val="en-US" w:eastAsia="zh-CN"/>
        </w:rPr>
        <w:t>-</w:t>
      </w:r>
      <w:r w:rsidRPr="0088169C">
        <w:rPr>
          <w:rFonts w:cs="Arial" w:hint="eastAsia"/>
          <w:szCs w:val="22"/>
          <w:lang w:val="en-US" w:eastAsia="zh-CN"/>
        </w:rPr>
        <w:t>FR1 NR-DC to FR1</w:t>
      </w:r>
      <w:r w:rsidRPr="0088169C">
        <w:rPr>
          <w:rFonts w:hint="eastAsia"/>
          <w:lang w:val="en-US" w:eastAsia="zh-CN"/>
        </w:rPr>
        <w:t>-</w:t>
      </w:r>
      <w:r w:rsidRPr="0088169C">
        <w:rPr>
          <w:rFonts w:cs="Arial" w:hint="eastAsia"/>
          <w:szCs w:val="22"/>
          <w:lang w:val="en-US" w:eastAsia="zh-CN"/>
        </w:rPr>
        <w:t xml:space="preserve">FR2 NR-DC, </w:t>
      </w:r>
    </w:p>
    <w:p w14:paraId="692046A4" w14:textId="77777777" w:rsidR="00D5434D" w:rsidRPr="0088169C" w:rsidRDefault="00D5434D" w:rsidP="00D5434D">
      <w:pPr>
        <w:pStyle w:val="ListParagraph"/>
        <w:numPr>
          <w:ilvl w:val="1"/>
          <w:numId w:val="43"/>
        </w:numPr>
        <w:overflowPunct w:val="0"/>
        <w:autoSpaceDE w:val="0"/>
        <w:autoSpaceDN w:val="0"/>
        <w:adjustRightInd w:val="0"/>
        <w:spacing w:after="160" w:line="259" w:lineRule="auto"/>
        <w:textAlignment w:val="baseline"/>
        <w:rPr>
          <w:rFonts w:cs="Arial"/>
          <w:szCs w:val="22"/>
          <w:lang w:val="en-US" w:eastAsia="zh-CN"/>
        </w:rPr>
      </w:pPr>
      <w:r w:rsidRPr="0088169C">
        <w:rPr>
          <w:rFonts w:cs="Arial" w:hint="eastAsia"/>
          <w:szCs w:val="22"/>
          <w:lang w:val="en-US" w:eastAsia="zh-CN"/>
        </w:rPr>
        <w:t>FR1</w:t>
      </w:r>
      <w:r w:rsidRPr="0088169C">
        <w:rPr>
          <w:rFonts w:hint="eastAsia"/>
          <w:lang w:val="en-US" w:eastAsia="zh-CN"/>
        </w:rPr>
        <w:t>-</w:t>
      </w:r>
      <w:r w:rsidRPr="0088169C">
        <w:rPr>
          <w:rFonts w:cs="Arial" w:hint="eastAsia"/>
          <w:szCs w:val="22"/>
          <w:lang w:val="en-US" w:eastAsia="zh-CN"/>
        </w:rPr>
        <w:t>FR2 NR-DC to FR1</w:t>
      </w:r>
      <w:r w:rsidRPr="0088169C">
        <w:rPr>
          <w:rFonts w:hint="eastAsia"/>
          <w:lang w:val="en-US" w:eastAsia="zh-CN"/>
        </w:rPr>
        <w:t>-</w:t>
      </w:r>
      <w:r w:rsidRPr="0088169C">
        <w:rPr>
          <w:rFonts w:cs="Arial" w:hint="eastAsia"/>
          <w:szCs w:val="22"/>
          <w:lang w:val="en-US" w:eastAsia="zh-CN"/>
        </w:rPr>
        <w:t xml:space="preserve">FR1 NR-DC, </w:t>
      </w:r>
    </w:p>
    <w:p w14:paraId="74F7AADA" w14:textId="307AFE2B" w:rsidR="003A6C88" w:rsidRPr="00D5434D" w:rsidRDefault="00D5434D" w:rsidP="00B85CA6">
      <w:pPr>
        <w:pStyle w:val="ListParagraph"/>
        <w:numPr>
          <w:ilvl w:val="1"/>
          <w:numId w:val="43"/>
        </w:numPr>
        <w:overflowPunct w:val="0"/>
        <w:autoSpaceDE w:val="0"/>
        <w:autoSpaceDN w:val="0"/>
        <w:adjustRightInd w:val="0"/>
        <w:spacing w:after="160" w:line="259" w:lineRule="auto"/>
        <w:textAlignment w:val="baseline"/>
        <w:rPr>
          <w:sz w:val="22"/>
          <w:lang w:val="en-US"/>
        </w:rPr>
      </w:pPr>
      <w:r w:rsidRPr="00D5434D">
        <w:rPr>
          <w:rFonts w:eastAsia="Calibri" w:cs="Arial"/>
          <w:szCs w:val="22"/>
          <w:lang w:val="en-US" w:eastAsia="en-GB"/>
        </w:rPr>
        <w:t>FR1</w:t>
      </w:r>
      <w:r w:rsidRPr="00D5434D">
        <w:rPr>
          <w:rFonts w:hint="eastAsia"/>
          <w:lang w:val="en-US" w:eastAsia="zh-CN"/>
        </w:rPr>
        <w:t>-</w:t>
      </w:r>
      <w:r w:rsidRPr="00D5434D">
        <w:rPr>
          <w:rFonts w:eastAsia="Calibri" w:cs="Arial"/>
          <w:szCs w:val="22"/>
          <w:lang w:val="en-US" w:eastAsia="en-GB"/>
        </w:rPr>
        <w:t>FR2 NR-DC</w:t>
      </w:r>
      <w:r w:rsidRPr="00D5434D">
        <w:rPr>
          <w:rFonts w:cs="Arial" w:hint="eastAsia"/>
          <w:szCs w:val="22"/>
          <w:lang w:val="en-US" w:eastAsia="zh-CN"/>
        </w:rPr>
        <w:t xml:space="preserve"> to FR1</w:t>
      </w:r>
      <w:r w:rsidRPr="00D5434D">
        <w:rPr>
          <w:rFonts w:hint="eastAsia"/>
          <w:lang w:val="en-US" w:eastAsia="zh-CN"/>
        </w:rPr>
        <w:t>-</w:t>
      </w:r>
      <w:r w:rsidRPr="00D5434D">
        <w:rPr>
          <w:rFonts w:cs="Arial" w:hint="eastAsia"/>
          <w:szCs w:val="22"/>
          <w:lang w:val="en-US" w:eastAsia="zh-CN"/>
        </w:rPr>
        <w:t>FR2 NR-DC</w:t>
      </w:r>
      <w:r w:rsidRPr="00D5434D">
        <w:rPr>
          <w:rFonts w:eastAsia="Calibri" w:cs="Arial"/>
          <w:szCs w:val="22"/>
          <w:lang w:val="en-US" w:eastAsia="en-GB"/>
        </w:rPr>
        <w:t>.</w:t>
      </w:r>
    </w:p>
    <w:p w14:paraId="1403FC4B" w14:textId="6DF1C49C" w:rsidR="00D110B8" w:rsidRPr="003913A4" w:rsidRDefault="00D80957" w:rsidP="00E26016">
      <w:pPr>
        <w:pStyle w:val="Heading1"/>
        <w:pBdr>
          <w:top w:val="single" w:sz="12" w:space="2" w:color="auto"/>
        </w:pBdr>
        <w:rPr>
          <w:sz w:val="32"/>
          <w:lang w:val="en-CA"/>
        </w:rPr>
      </w:pPr>
      <w:r w:rsidRPr="003913A4">
        <w:rPr>
          <w:sz w:val="32"/>
          <w:lang w:val="en-CA"/>
        </w:rPr>
        <w:t>References</w:t>
      </w:r>
      <w:bookmarkStart w:id="3" w:name="_Ref536781364"/>
      <w:bookmarkStart w:id="4" w:name="_Ref517094573"/>
      <w:bookmarkStart w:id="5" w:name="_Ref536781239"/>
      <w:bookmarkEnd w:id="1"/>
      <w:bookmarkEnd w:id="2"/>
    </w:p>
    <w:p w14:paraId="729C8FA2" w14:textId="30C059B3" w:rsidR="003F4946" w:rsidRPr="003913A4" w:rsidRDefault="005E16F0" w:rsidP="002E0819">
      <w:pPr>
        <w:numPr>
          <w:ilvl w:val="0"/>
          <w:numId w:val="9"/>
        </w:numPr>
        <w:tabs>
          <w:tab w:val="left" w:pos="851"/>
        </w:tabs>
        <w:spacing w:before="120" w:after="120"/>
        <w:rPr>
          <w:rFonts w:ascii="Arial" w:hAnsi="Arial" w:cs="Arial"/>
          <w:sz w:val="22"/>
          <w:szCs w:val="22"/>
          <w:lang w:val="en-CA"/>
        </w:rPr>
      </w:pPr>
      <w:bookmarkStart w:id="6" w:name="_Ref78878368"/>
      <w:bookmarkStart w:id="7" w:name="_Ref61004649"/>
      <w:bookmarkEnd w:id="3"/>
      <w:bookmarkEnd w:id="4"/>
      <w:bookmarkEnd w:id="5"/>
      <w:r w:rsidRPr="003913A4">
        <w:rPr>
          <w:rFonts w:ascii="Arial" w:hAnsi="Arial" w:cs="Arial"/>
          <w:sz w:val="22"/>
          <w:szCs w:val="22"/>
          <w:lang w:val="en-CA"/>
        </w:rPr>
        <w:t>R4-23</w:t>
      </w:r>
      <w:r w:rsidR="00226774" w:rsidRPr="003913A4">
        <w:rPr>
          <w:rFonts w:ascii="Arial" w:hAnsi="Arial" w:cs="Arial"/>
          <w:sz w:val="22"/>
          <w:szCs w:val="22"/>
          <w:lang w:val="en-CA"/>
        </w:rPr>
        <w:t>06329</w:t>
      </w:r>
      <w:r w:rsidRPr="003913A4">
        <w:rPr>
          <w:rFonts w:ascii="Arial" w:hAnsi="Arial" w:cs="Arial"/>
          <w:sz w:val="22"/>
          <w:szCs w:val="22"/>
          <w:lang w:val="en-CA"/>
        </w:rPr>
        <w:t xml:space="preserve"> </w:t>
      </w:r>
      <w:r w:rsidR="00A23753" w:rsidRPr="003913A4">
        <w:rPr>
          <w:rFonts w:ascii="Arial" w:hAnsi="Arial" w:cs="Arial"/>
          <w:sz w:val="22"/>
          <w:szCs w:val="22"/>
          <w:lang w:val="en-CA"/>
        </w:rPr>
        <w:t>“</w:t>
      </w:r>
      <w:r w:rsidR="00226774" w:rsidRPr="003913A4">
        <w:rPr>
          <w:rFonts w:ascii="Arial" w:hAnsi="Arial" w:cs="Arial"/>
          <w:sz w:val="22"/>
          <w:szCs w:val="22"/>
          <w:lang w:val="en-CA"/>
        </w:rPr>
        <w:t xml:space="preserve">Draft </w:t>
      </w:r>
      <w:proofErr w:type="spellStart"/>
      <w:r w:rsidR="00226774" w:rsidRPr="003913A4">
        <w:rPr>
          <w:rFonts w:ascii="Arial" w:hAnsi="Arial" w:cs="Arial"/>
          <w:sz w:val="22"/>
          <w:szCs w:val="22"/>
          <w:lang w:val="en-CA"/>
        </w:rPr>
        <w:t>BigCR</w:t>
      </w:r>
      <w:proofErr w:type="spellEnd"/>
      <w:r w:rsidR="00226774" w:rsidRPr="003913A4">
        <w:rPr>
          <w:rFonts w:ascii="Arial" w:hAnsi="Arial" w:cs="Arial"/>
          <w:sz w:val="22"/>
          <w:szCs w:val="22"/>
          <w:lang w:val="en-CA"/>
        </w:rPr>
        <w:t xml:space="preserve"> for R18 </w:t>
      </w:r>
      <w:proofErr w:type="spellStart"/>
      <w:r w:rsidR="00226774" w:rsidRPr="003913A4">
        <w:rPr>
          <w:rFonts w:ascii="Arial" w:hAnsi="Arial" w:cs="Arial"/>
          <w:sz w:val="22"/>
          <w:szCs w:val="22"/>
          <w:lang w:val="en-CA"/>
        </w:rPr>
        <w:t>eFeRRM</w:t>
      </w:r>
      <w:proofErr w:type="spellEnd"/>
      <w:r w:rsidR="00226774" w:rsidRPr="003913A4">
        <w:rPr>
          <w:rFonts w:ascii="Arial" w:hAnsi="Arial" w:cs="Arial"/>
          <w:sz w:val="22"/>
          <w:szCs w:val="22"/>
          <w:lang w:val="en-CA"/>
        </w:rPr>
        <w:t xml:space="preserve"> enhancement</w:t>
      </w:r>
      <w:r w:rsidR="00A23753" w:rsidRPr="003913A4">
        <w:rPr>
          <w:rFonts w:ascii="Arial" w:hAnsi="Arial" w:cs="Arial"/>
          <w:sz w:val="22"/>
          <w:szCs w:val="22"/>
          <w:lang w:val="en-CA"/>
        </w:rPr>
        <w:t>”,</w:t>
      </w:r>
      <w:r w:rsidR="005B355C" w:rsidRPr="003913A4">
        <w:rPr>
          <w:rFonts w:ascii="Arial" w:hAnsi="Arial" w:cs="Arial"/>
          <w:sz w:val="22"/>
          <w:szCs w:val="22"/>
          <w:lang w:val="en-CA"/>
        </w:rPr>
        <w:t xml:space="preserve"> </w:t>
      </w:r>
      <w:bookmarkEnd w:id="6"/>
      <w:bookmarkEnd w:id="7"/>
      <w:proofErr w:type="spellStart"/>
      <w:r w:rsidR="0067461B" w:rsidRPr="003913A4">
        <w:rPr>
          <w:rFonts w:ascii="Arial" w:hAnsi="Arial" w:cs="Arial"/>
          <w:sz w:val="22"/>
          <w:szCs w:val="22"/>
          <w:lang w:val="en-CA"/>
        </w:rPr>
        <w:t>oPPO</w:t>
      </w:r>
      <w:proofErr w:type="spellEnd"/>
    </w:p>
    <w:sectPr w:rsidR="003F4946" w:rsidRPr="003913A4"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59244" w14:textId="77777777" w:rsidR="00CE7182" w:rsidRDefault="00CE7182">
      <w:r>
        <w:separator/>
      </w:r>
    </w:p>
  </w:endnote>
  <w:endnote w:type="continuationSeparator" w:id="0">
    <w:p w14:paraId="08762016" w14:textId="77777777" w:rsidR="00CE7182" w:rsidRDefault="00CE7182">
      <w:r>
        <w:continuationSeparator/>
      </w:r>
    </w:p>
  </w:endnote>
  <w:endnote w:type="continuationNotice" w:id="1">
    <w:p w14:paraId="07E8AA22" w14:textId="77777777" w:rsidR="00CE7182" w:rsidRDefault="00CE7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99997" w14:textId="77777777" w:rsidR="00CE7182" w:rsidRDefault="00CE7182">
      <w:r>
        <w:separator/>
      </w:r>
    </w:p>
  </w:footnote>
  <w:footnote w:type="continuationSeparator" w:id="0">
    <w:p w14:paraId="36F703F6" w14:textId="77777777" w:rsidR="00CE7182" w:rsidRDefault="00CE7182">
      <w:r>
        <w:continuationSeparator/>
      </w:r>
    </w:p>
  </w:footnote>
  <w:footnote w:type="continuationNotice" w:id="1">
    <w:p w14:paraId="1C577CE1" w14:textId="77777777" w:rsidR="00CE7182" w:rsidRDefault="00CE71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9683B"/>
    <w:multiLevelType w:val="hybridMultilevel"/>
    <w:tmpl w:val="E578E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0C6D52"/>
    <w:multiLevelType w:val="hybridMultilevel"/>
    <w:tmpl w:val="63042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CC42B5"/>
    <w:multiLevelType w:val="hybridMultilevel"/>
    <w:tmpl w:val="DCDA4F1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7" w15:restartNumberingAfterBreak="0">
    <w:nsid w:val="36314674"/>
    <w:multiLevelType w:val="hybridMultilevel"/>
    <w:tmpl w:val="0E02B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0"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6456EC"/>
    <w:multiLevelType w:val="hybridMultilevel"/>
    <w:tmpl w:val="BA8AD960"/>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81A94"/>
    <w:multiLevelType w:val="hybridMultilevel"/>
    <w:tmpl w:val="B8562E28"/>
    <w:lvl w:ilvl="0" w:tplc="669CE81A">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9"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41"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4"/>
  </w:num>
  <w:num w:numId="2" w16cid:durableId="1741363967">
    <w:abstractNumId w:val="42"/>
  </w:num>
  <w:num w:numId="3" w16cid:durableId="660230214">
    <w:abstractNumId w:val="41"/>
  </w:num>
  <w:num w:numId="4" w16cid:durableId="380445136">
    <w:abstractNumId w:val="18"/>
  </w:num>
  <w:num w:numId="5" w16cid:durableId="1859539554">
    <w:abstractNumId w:val="22"/>
  </w:num>
  <w:num w:numId="6" w16cid:durableId="1871918312">
    <w:abstractNumId w:val="2"/>
  </w:num>
  <w:num w:numId="7" w16cid:durableId="1405494110">
    <w:abstractNumId w:val="1"/>
  </w:num>
  <w:num w:numId="8" w16cid:durableId="119954865">
    <w:abstractNumId w:val="43"/>
  </w:num>
  <w:num w:numId="9" w16cid:durableId="203102583">
    <w:abstractNumId w:val="33"/>
  </w:num>
  <w:num w:numId="10" w16cid:durableId="444345795">
    <w:abstractNumId w:val="37"/>
  </w:num>
  <w:num w:numId="11" w16cid:durableId="499128010">
    <w:abstractNumId w:val="15"/>
  </w:num>
  <w:num w:numId="12" w16cid:durableId="337007733">
    <w:abstractNumId w:val="0"/>
  </w:num>
  <w:num w:numId="13" w16cid:durableId="24869541">
    <w:abstractNumId w:val="26"/>
  </w:num>
  <w:num w:numId="14" w16cid:durableId="768160871">
    <w:abstractNumId w:val="13"/>
  </w:num>
  <w:num w:numId="15" w16cid:durableId="159320344">
    <w:abstractNumId w:val="40"/>
  </w:num>
  <w:num w:numId="16" w16cid:durableId="468790361">
    <w:abstractNumId w:val="21"/>
  </w:num>
  <w:num w:numId="17" w16cid:durableId="1721787096">
    <w:abstractNumId w:val="31"/>
  </w:num>
  <w:num w:numId="18" w16cid:durableId="604505973">
    <w:abstractNumId w:val="30"/>
  </w:num>
  <w:num w:numId="19" w16cid:durableId="84498214">
    <w:abstractNumId w:val="8"/>
  </w:num>
  <w:num w:numId="20" w16cid:durableId="212279796">
    <w:abstractNumId w:val="36"/>
  </w:num>
  <w:num w:numId="21" w16cid:durableId="1088305249">
    <w:abstractNumId w:val="31"/>
  </w:num>
  <w:num w:numId="22" w16cid:durableId="2051371367">
    <w:abstractNumId w:val="23"/>
  </w:num>
  <w:num w:numId="23" w16cid:durableId="128868187">
    <w:abstractNumId w:val="4"/>
  </w:num>
  <w:num w:numId="24" w16cid:durableId="1964723690">
    <w:abstractNumId w:val="6"/>
  </w:num>
  <w:num w:numId="25" w16cid:durableId="1513951277">
    <w:abstractNumId w:val="28"/>
  </w:num>
  <w:num w:numId="26" w16cid:durableId="1146167296">
    <w:abstractNumId w:val="9"/>
  </w:num>
  <w:num w:numId="27" w16cid:durableId="12004330">
    <w:abstractNumId w:val="32"/>
  </w:num>
  <w:num w:numId="28" w16cid:durableId="508568579">
    <w:abstractNumId w:val="20"/>
  </w:num>
  <w:num w:numId="29" w16cid:durableId="2067029796">
    <w:abstractNumId w:val="16"/>
  </w:num>
  <w:num w:numId="30" w16cid:durableId="1108818650">
    <w:abstractNumId w:val="5"/>
  </w:num>
  <w:num w:numId="31" w16cid:durableId="1905483320">
    <w:abstractNumId w:val="24"/>
  </w:num>
  <w:num w:numId="32" w16cid:durableId="326136045">
    <w:abstractNumId w:val="3"/>
  </w:num>
  <w:num w:numId="33" w16cid:durableId="49548075">
    <w:abstractNumId w:val="12"/>
  </w:num>
  <w:num w:numId="34" w16cid:durableId="512382814">
    <w:abstractNumId w:val="38"/>
  </w:num>
  <w:num w:numId="35" w16cid:durableId="860237584">
    <w:abstractNumId w:val="19"/>
  </w:num>
  <w:num w:numId="36" w16cid:durableId="1494907974">
    <w:abstractNumId w:val="39"/>
  </w:num>
  <w:num w:numId="37" w16cid:durableId="1270552855">
    <w:abstractNumId w:val="25"/>
  </w:num>
  <w:num w:numId="38" w16cid:durableId="1756317941">
    <w:abstractNumId w:val="14"/>
  </w:num>
  <w:num w:numId="39" w16cid:durableId="713164009">
    <w:abstractNumId w:val="7"/>
  </w:num>
  <w:num w:numId="40" w16cid:durableId="1874071869">
    <w:abstractNumId w:val="10"/>
  </w:num>
  <w:num w:numId="41" w16cid:durableId="1520503219">
    <w:abstractNumId w:val="17"/>
  </w:num>
  <w:num w:numId="42" w16cid:durableId="1755514813">
    <w:abstractNumId w:val="35"/>
  </w:num>
  <w:num w:numId="43" w16cid:durableId="1156803322">
    <w:abstractNumId w:val="27"/>
  </w:num>
  <w:num w:numId="44" w16cid:durableId="2113012560">
    <w:abstractNumId w:val="29"/>
  </w:num>
  <w:num w:numId="45" w16cid:durableId="12148080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E9B"/>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CE4"/>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5AA"/>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BF2"/>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C1"/>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9F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6B0"/>
    <w:rsid w:val="001F3824"/>
    <w:rsid w:val="001F3E22"/>
    <w:rsid w:val="001F40CE"/>
    <w:rsid w:val="001F47B9"/>
    <w:rsid w:val="001F4CC0"/>
    <w:rsid w:val="001F5125"/>
    <w:rsid w:val="001F5C4F"/>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8D9"/>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774"/>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D5D"/>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155"/>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ADC"/>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C83"/>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773AB"/>
    <w:rsid w:val="002801CF"/>
    <w:rsid w:val="00280203"/>
    <w:rsid w:val="002806B0"/>
    <w:rsid w:val="00280A66"/>
    <w:rsid w:val="00281358"/>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98"/>
    <w:rsid w:val="00297BF5"/>
    <w:rsid w:val="00297E7C"/>
    <w:rsid w:val="002A033E"/>
    <w:rsid w:val="002A0A20"/>
    <w:rsid w:val="002A1565"/>
    <w:rsid w:val="002A16AB"/>
    <w:rsid w:val="002A1BA9"/>
    <w:rsid w:val="002A1EBD"/>
    <w:rsid w:val="002A226A"/>
    <w:rsid w:val="002A2CE0"/>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0337"/>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8C4"/>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505"/>
    <w:rsid w:val="00383996"/>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3A4"/>
    <w:rsid w:val="00391441"/>
    <w:rsid w:val="003917D1"/>
    <w:rsid w:val="00391B2F"/>
    <w:rsid w:val="00391F6D"/>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6C88"/>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A75"/>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2F1"/>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45D"/>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D62"/>
    <w:rsid w:val="004A2EBD"/>
    <w:rsid w:val="004A379A"/>
    <w:rsid w:val="004A3BD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3F74"/>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59C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123"/>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2A5C"/>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349"/>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057"/>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402D"/>
    <w:rsid w:val="005C404D"/>
    <w:rsid w:val="005C4859"/>
    <w:rsid w:val="005C4CE0"/>
    <w:rsid w:val="005C4D36"/>
    <w:rsid w:val="005C557F"/>
    <w:rsid w:val="005C5AEB"/>
    <w:rsid w:val="005C5CC7"/>
    <w:rsid w:val="005C5FE6"/>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2F6"/>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9E1"/>
    <w:rsid w:val="005F5EFE"/>
    <w:rsid w:val="005F611A"/>
    <w:rsid w:val="005F6496"/>
    <w:rsid w:val="005F64C8"/>
    <w:rsid w:val="005F64D0"/>
    <w:rsid w:val="005F67A0"/>
    <w:rsid w:val="005F6D6E"/>
    <w:rsid w:val="005F7190"/>
    <w:rsid w:val="005F7750"/>
    <w:rsid w:val="005F7EEE"/>
    <w:rsid w:val="006004E2"/>
    <w:rsid w:val="00600701"/>
    <w:rsid w:val="00601185"/>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61B"/>
    <w:rsid w:val="0067499A"/>
    <w:rsid w:val="00675301"/>
    <w:rsid w:val="0067582A"/>
    <w:rsid w:val="00675DA2"/>
    <w:rsid w:val="006763E4"/>
    <w:rsid w:val="00676701"/>
    <w:rsid w:val="00676982"/>
    <w:rsid w:val="00676B39"/>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3FFF"/>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6DA9"/>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56B8"/>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048"/>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B6F"/>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49C"/>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5DBD"/>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07F"/>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69C"/>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5E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99A"/>
    <w:rsid w:val="008C3A68"/>
    <w:rsid w:val="008C459E"/>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475"/>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5439"/>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C8B"/>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1B4"/>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99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24ED"/>
    <w:rsid w:val="00A130C8"/>
    <w:rsid w:val="00A13188"/>
    <w:rsid w:val="00A13280"/>
    <w:rsid w:val="00A13AFB"/>
    <w:rsid w:val="00A14045"/>
    <w:rsid w:val="00A14303"/>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57"/>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0DA9"/>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971"/>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DA2"/>
    <w:rsid w:val="00B21E78"/>
    <w:rsid w:val="00B22665"/>
    <w:rsid w:val="00B226A9"/>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E6F"/>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993"/>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87DDC"/>
    <w:rsid w:val="00B902A3"/>
    <w:rsid w:val="00B9054B"/>
    <w:rsid w:val="00B905FA"/>
    <w:rsid w:val="00B91699"/>
    <w:rsid w:val="00B917E4"/>
    <w:rsid w:val="00B9182A"/>
    <w:rsid w:val="00B9208F"/>
    <w:rsid w:val="00B9254D"/>
    <w:rsid w:val="00B92C33"/>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457"/>
    <w:rsid w:val="00BA0843"/>
    <w:rsid w:val="00BA0994"/>
    <w:rsid w:val="00BA16C6"/>
    <w:rsid w:val="00BA202C"/>
    <w:rsid w:val="00BA22B1"/>
    <w:rsid w:val="00BA27BD"/>
    <w:rsid w:val="00BA2CA0"/>
    <w:rsid w:val="00BA303C"/>
    <w:rsid w:val="00BA3927"/>
    <w:rsid w:val="00BA3947"/>
    <w:rsid w:val="00BA39A9"/>
    <w:rsid w:val="00BA3A5D"/>
    <w:rsid w:val="00BA3ECF"/>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93B"/>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0F89"/>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4B9"/>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59F"/>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13E"/>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1B8"/>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1CD"/>
    <w:rsid w:val="00C7235C"/>
    <w:rsid w:val="00C7270A"/>
    <w:rsid w:val="00C72D92"/>
    <w:rsid w:val="00C7380B"/>
    <w:rsid w:val="00C738BA"/>
    <w:rsid w:val="00C73DB9"/>
    <w:rsid w:val="00C74269"/>
    <w:rsid w:val="00C743B6"/>
    <w:rsid w:val="00C74678"/>
    <w:rsid w:val="00C748C5"/>
    <w:rsid w:val="00C7509B"/>
    <w:rsid w:val="00C7526B"/>
    <w:rsid w:val="00C753D6"/>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6FE7"/>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8D5"/>
    <w:rsid w:val="00D17901"/>
    <w:rsid w:val="00D17988"/>
    <w:rsid w:val="00D17DAF"/>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BDD"/>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34D"/>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1B"/>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712"/>
    <w:rsid w:val="00D84BDF"/>
    <w:rsid w:val="00D84E37"/>
    <w:rsid w:val="00D85123"/>
    <w:rsid w:val="00D8597C"/>
    <w:rsid w:val="00D85C9B"/>
    <w:rsid w:val="00D85D98"/>
    <w:rsid w:val="00D865DC"/>
    <w:rsid w:val="00D866C6"/>
    <w:rsid w:val="00D86753"/>
    <w:rsid w:val="00D867CF"/>
    <w:rsid w:val="00D87B98"/>
    <w:rsid w:val="00D87D70"/>
    <w:rsid w:val="00D90075"/>
    <w:rsid w:val="00D901EE"/>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01B"/>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B51"/>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489"/>
    <w:rsid w:val="00DC25CD"/>
    <w:rsid w:val="00DC29D3"/>
    <w:rsid w:val="00DC2E41"/>
    <w:rsid w:val="00DC2E80"/>
    <w:rsid w:val="00DC3016"/>
    <w:rsid w:val="00DC40EC"/>
    <w:rsid w:val="00DC4AA9"/>
    <w:rsid w:val="00DC4CEB"/>
    <w:rsid w:val="00DC57FC"/>
    <w:rsid w:val="00DC593E"/>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4EA"/>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6F4"/>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24"/>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4D0"/>
    <w:rsid w:val="00E846CE"/>
    <w:rsid w:val="00E84825"/>
    <w:rsid w:val="00E848FC"/>
    <w:rsid w:val="00E84B38"/>
    <w:rsid w:val="00E84B42"/>
    <w:rsid w:val="00E84E3D"/>
    <w:rsid w:val="00E854E3"/>
    <w:rsid w:val="00E85622"/>
    <w:rsid w:val="00E8562D"/>
    <w:rsid w:val="00E85A3F"/>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2E1"/>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00D"/>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5E66"/>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4755"/>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010"/>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3C4"/>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2006/documentManagement/types"/>
    <ds:schemaRef ds:uri="http://www.w3.org/XML/1998/namespace"/>
    <ds:schemaRef ds:uri="d8762117-8292-4133-b1c7-eab5c6487cfd"/>
    <ds:schemaRef ds:uri="http://schemas.microsoft.com/sharepoint/v3"/>
    <ds:schemaRef ds:uri="http://schemas.openxmlformats.org/package/2006/metadata/core-properties"/>
    <ds:schemaRef ds:uri="http://purl.org/dc/dcmitype/"/>
    <ds:schemaRef ds:uri="http://purl.org/dc/elements/1.1/"/>
    <ds:schemaRef ds:uri="http://schemas.microsoft.com/office/infopath/2007/PartnerControls"/>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2023-09-27T14:03:00Z</dcterms:created>
  <dcterms:modified xsi:type="dcterms:W3CDTF">2023-09-27T14:06:00Z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